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000000" w:themeColor="text1"/>
  <w:body>
    <w:tbl>
      <w:tblPr>
        <w:tblStyle w:val="8"/>
        <w:tblW w:w="10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320"/>
        <w:gridCol w:w="1380"/>
        <w:gridCol w:w="1804"/>
        <w:gridCol w:w="3969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24" w:type="dxa"/>
            <w:shd w:val="clear" w:color="auto" w:fill="000000" w:themeFill="text1"/>
          </w:tcPr>
          <w:p>
            <w:pPr>
              <w:widowControl/>
              <w:spacing w:line="240" w:lineRule="exact"/>
              <w:jc w:val="left"/>
              <w:rPr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20" w:type="dxa"/>
            <w:shd w:val="clear" w:color="auto" w:fill="000000" w:themeFill="text1"/>
            <w:vAlign w:val="center"/>
          </w:tcPr>
          <w:p>
            <w:pPr>
              <w:widowControl/>
              <w:spacing w:line="240" w:lineRule="exact"/>
              <w:rPr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84" w:type="dxa"/>
            <w:gridSpan w:val="2"/>
            <w:shd w:val="clear" w:color="auto" w:fill="000000" w:themeFill="text1"/>
            <w:vAlign w:val="center"/>
          </w:tcPr>
          <w:p>
            <w:pPr>
              <w:spacing w:line="240" w:lineRule="auto"/>
              <w:rPr>
                <w:rFonts w:ascii="微软雅黑" w:hAnsi="微软雅黑" w:eastAsia="微软雅黑"/>
                <w:color w:val="FFFFFF" w:themeColor="background1"/>
                <w:sz w:val="22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52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办公资源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FFFFFF" w:themeColor="background1"/>
                <w:sz w:val="22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1"/>
                <w14:textFill>
                  <w14:solidFill>
                    <w14:schemeClr w14:val="bg1"/>
                  </w14:solidFill>
                </w14:textFill>
              </w:rPr>
              <w:t>求职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1"/>
                <w14:textFill>
                  <w14:solidFill>
                    <w14:schemeClr w14:val="bg1"/>
                  </w14:solidFill>
                </w14:textFill>
              </w:rPr>
              <w:t>意向：人事行政专员</w:t>
            </w:r>
          </w:p>
        </w:tc>
        <w:tc>
          <w:tcPr>
            <w:tcW w:w="3118" w:type="dxa"/>
            <w:shd w:val="clear" w:color="auto" w:fill="000000" w:themeFill="text1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FFFFFF" w:themeColor="background1"/>
                <w:sz w:val="22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106680</wp:posOffset>
                  </wp:positionV>
                  <wp:extent cx="887095" cy="1276350"/>
                  <wp:effectExtent l="0" t="0" r="8255" b="0"/>
                  <wp:wrapNone/>
                  <wp:docPr id="1" name="图片 1" descr="C:\Users\mayn\Desktop\简历头像\头像\10.pn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ayn\Desktop\简历头像\头像\10.png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4" w:type="dxa"/>
            <w:tcBorders>
              <w:left w:val="nil"/>
              <w:right w:val="single" w:color="auto" w:sz="18" w:space="0"/>
            </w:tcBorders>
            <w:shd w:val="clear" w:color="auto" w:fill="FFFFFF" w:themeFill="background1"/>
          </w:tcPr>
          <w:p>
            <w:pPr>
              <w:widowControl/>
              <w:spacing w:line="240" w:lineRule="exact"/>
              <w:jc w:val="left"/>
              <w:rPr>
                <w:szCs w:val="32"/>
              </w:rPr>
            </w:pPr>
          </w:p>
        </w:tc>
        <w:tc>
          <w:tcPr>
            <w:tcW w:w="320" w:type="dxa"/>
            <w:tcBorders>
              <w:left w:val="single" w:color="auto" w:sz="18" w:space="0"/>
            </w:tcBorders>
            <w:shd w:val="clear" w:color="auto" w:fill="FFFFFF" w:themeFill="background1"/>
          </w:tcPr>
          <w:p>
            <w:pPr>
              <w:widowControl/>
              <w:spacing w:line="240" w:lineRule="exact"/>
              <w:jc w:val="left"/>
              <w:rPr>
                <w:color w:val="595959" w:themeColor="text1" w:themeTint="A6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184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color w:val="595959" w:themeColor="text1" w:themeTint="A6"/>
                <w:sz w:val="10"/>
                <w:szCs w:val="1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color w:val="595959" w:themeColor="text1" w:themeTint="A6"/>
                <w:sz w:val="10"/>
                <w:szCs w:val="1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324" w:type="dxa"/>
            <w:tcBorders>
              <w:left w:val="nil"/>
              <w:right w:val="single" w:color="auto" w:sz="18" w:space="0"/>
            </w:tcBorders>
            <w:shd w:val="clear" w:color="auto" w:fill="FFFFFF" w:themeFill="background1"/>
          </w:tcPr>
          <w:p>
            <w:pPr>
              <w:widowControl/>
              <w:spacing w:line="240" w:lineRule="exact"/>
              <w:jc w:val="left"/>
              <w:rPr>
                <w:szCs w:val="32"/>
              </w:rPr>
            </w:pPr>
          </w:p>
        </w:tc>
        <w:tc>
          <w:tcPr>
            <w:tcW w:w="320" w:type="dxa"/>
            <w:tcBorders>
              <w:left w:val="single" w:color="auto" w:sz="18" w:space="0"/>
            </w:tcBorders>
            <w:shd w:val="clear" w:color="auto" w:fill="FFFFFF" w:themeFill="background1"/>
          </w:tcPr>
          <w:p>
            <w:pPr>
              <w:widowControl/>
              <w:spacing w:line="240" w:lineRule="exact"/>
              <w:jc w:val="left"/>
              <w:rPr>
                <w:color w:val="595959" w:themeColor="text1" w:themeTint="A6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184" w:type="dxa"/>
            <w:gridSpan w:val="2"/>
            <w:shd w:val="clear" w:color="auto" w:fill="FFFFFF" w:themeFill="background1"/>
          </w:tcPr>
          <w:p>
            <w:pPr>
              <w:spacing w:line="440" w:lineRule="exact"/>
              <w:rPr>
                <w:rFonts w:ascii="微软雅黑" w:hAnsi="微软雅黑" w:eastAsia="微软雅黑"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现居：广东广州</w:t>
            </w:r>
          </w:p>
          <w:p>
            <w:pPr>
              <w:spacing w:line="440" w:lineRule="exact"/>
              <w:rPr>
                <w:color w:val="595959" w:themeColor="text1" w:themeTint="A6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手机：</w:t>
            </w:r>
            <w:r>
              <w:rPr>
                <w:rFonts w:ascii="微软雅黑" w:hAnsi="微软雅黑" w:eastAsia="微软雅黑"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12345678910</w:t>
            </w:r>
          </w:p>
        </w:tc>
        <w:tc>
          <w:tcPr>
            <w:tcW w:w="3969" w:type="dxa"/>
            <w:shd w:val="clear" w:color="auto" w:fill="FFFFFF" w:themeFill="background1"/>
          </w:tcPr>
          <w:p>
            <w:pPr>
              <w:spacing w:line="440" w:lineRule="exact"/>
              <w:rPr>
                <w:rFonts w:ascii="微软雅黑" w:hAnsi="微软雅黑" w:eastAsia="微软雅黑"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生日：1</w:t>
            </w:r>
            <w:r>
              <w:rPr>
                <w:rFonts w:ascii="微软雅黑" w:hAnsi="微软雅黑" w:eastAsia="微软雅黑"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995.01.01</w:t>
            </w:r>
          </w:p>
          <w:p>
            <w:pPr>
              <w:spacing w:line="440" w:lineRule="exact"/>
              <w:rPr>
                <w:color w:val="595959" w:themeColor="text1" w:themeTint="A6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邮箱：</w:t>
            </w:r>
            <w:r>
              <w:rPr>
                <w:rFonts w:ascii="微软雅黑" w:hAnsi="微软雅黑" w:eastAsia="微软雅黑"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123456789@qq.com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FFFFFF" w:themeColor="background1"/>
                <w:sz w:val="22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36"/>
                <w:szCs w:val="44"/>
              </w:rPr>
              <w:sym w:font="Wingdings" w:char="F076"/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eastAsia="微软雅黑"/>
                <w:b/>
                <w:sz w:val="24"/>
              </w:rPr>
            </w:pPr>
            <w:r>
              <w:rPr>
                <w:rFonts w:hint="eastAsia" w:eastAsia="微软雅黑"/>
                <w:b/>
                <w:sz w:val="28"/>
              </w:rPr>
              <w:t>教育经历</w:t>
            </w:r>
          </w:p>
        </w:tc>
        <w:tc>
          <w:tcPr>
            <w:tcW w:w="577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rPr>
                <w:b/>
                <w:color w:val="00B0F0"/>
                <w:sz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widowControl/>
              <w:rPr>
                <w:b/>
                <w:color w:val="00B0F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324" w:type="dxa"/>
            <w:tcBorders>
              <w:left w:val="nil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320" w:type="dxa"/>
            <w:tcBorders>
              <w:lef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10271" w:type="dxa"/>
            <w:gridSpan w:val="4"/>
            <w:shd w:val="clear" w:color="auto" w:fill="FFFFFF" w:themeFill="background1"/>
          </w:tcPr>
          <w:p>
            <w:pPr>
              <w:widowControl/>
              <w:spacing w:before="156" w:beforeLines="50" w:line="440" w:lineRule="exact"/>
              <w:ind w:right="210" w:rightChars="10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201</w:t>
            </w:r>
            <w:r>
              <w:rPr>
                <w:rFonts w:eastAsia="微软雅黑"/>
                <w:b/>
                <w:sz w:val="22"/>
              </w:rPr>
              <w:t>6</w:t>
            </w:r>
            <w:r>
              <w:rPr>
                <w:rFonts w:hint="eastAsia" w:eastAsia="微软雅黑"/>
                <w:b/>
                <w:sz w:val="22"/>
              </w:rPr>
              <w:t>年9月-201</w:t>
            </w:r>
            <w:r>
              <w:rPr>
                <w:rFonts w:eastAsia="微软雅黑"/>
                <w:b/>
                <w:sz w:val="22"/>
              </w:rPr>
              <w:t>8</w:t>
            </w:r>
            <w:r>
              <w:rPr>
                <w:rFonts w:hint="eastAsia" w:eastAsia="微软雅黑"/>
                <w:b/>
                <w:sz w:val="22"/>
              </w:rPr>
              <w:t xml:space="preserve">年6月   华南理工大学   企业管理 </w:t>
            </w:r>
            <w:r>
              <w:rPr>
                <w:rFonts w:eastAsia="微软雅黑"/>
                <w:b/>
                <w:sz w:val="22"/>
              </w:rPr>
              <w:t xml:space="preserve">  </w:t>
            </w:r>
            <w:r>
              <w:rPr>
                <w:rFonts w:hint="eastAsia" w:eastAsia="微软雅黑"/>
                <w:b/>
                <w:sz w:val="22"/>
              </w:rPr>
              <w:t>硕士</w:t>
            </w:r>
          </w:p>
          <w:p>
            <w:pPr>
              <w:pStyle w:val="7"/>
              <w:spacing w:before="0" w:beforeAutospacing="0" w:after="156" w:afterLines="50" w:afterAutospacing="0" w:line="400" w:lineRule="exact"/>
              <w:ind w:right="210" w:rightChars="100" w:firstLine="440" w:firstLineChars="200"/>
              <w:jc w:val="both"/>
              <w:rPr>
                <w:rFonts w:ascii="微软雅黑" w:hAnsi="微软雅黑" w:eastAsia="微软雅黑" w:cs="Times New Roman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主修课程：高等数学、管理系统中计算机应用、管理学原理、国际贸易理论与实务、财务管理学、组织行为学、企业经营战略、质量管理、企业管理咨询、金融理论与实务、毛泽东思想概论</w:t>
            </w:r>
          </w:p>
          <w:p>
            <w:pPr>
              <w:widowControl/>
              <w:spacing w:before="156" w:beforeLines="50" w:line="440" w:lineRule="exact"/>
              <w:ind w:right="210" w:rightChars="10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201</w:t>
            </w:r>
            <w:r>
              <w:rPr>
                <w:rFonts w:eastAsia="微软雅黑"/>
                <w:b/>
                <w:sz w:val="22"/>
              </w:rPr>
              <w:t>2</w:t>
            </w:r>
            <w:r>
              <w:rPr>
                <w:rFonts w:hint="eastAsia" w:eastAsia="微软雅黑"/>
                <w:b/>
                <w:sz w:val="22"/>
              </w:rPr>
              <w:t>年9月-201</w:t>
            </w:r>
            <w:r>
              <w:rPr>
                <w:rFonts w:eastAsia="微软雅黑"/>
                <w:b/>
                <w:sz w:val="22"/>
              </w:rPr>
              <w:t>6</w:t>
            </w:r>
            <w:r>
              <w:rPr>
                <w:rFonts w:hint="eastAsia" w:eastAsia="微软雅黑"/>
                <w:b/>
                <w:sz w:val="22"/>
              </w:rPr>
              <w:t>年6月   广州大学   人力资源</w:t>
            </w:r>
            <w:r>
              <w:rPr>
                <w:rFonts w:eastAsia="微软雅黑"/>
                <w:b/>
                <w:sz w:val="22"/>
              </w:rPr>
              <w:t>管理</w:t>
            </w:r>
            <w:r>
              <w:rPr>
                <w:rFonts w:hint="eastAsia" w:eastAsia="微软雅黑"/>
                <w:b/>
                <w:sz w:val="22"/>
              </w:rPr>
              <w:t xml:space="preserve">   本科</w:t>
            </w:r>
          </w:p>
          <w:p>
            <w:pPr>
              <w:pStyle w:val="7"/>
              <w:spacing w:before="0" w:beforeAutospacing="0" w:after="156" w:afterLines="50" w:afterAutospacing="0" w:line="400" w:lineRule="exact"/>
              <w:ind w:right="210" w:rightChars="100" w:firstLine="440" w:firstLineChars="200"/>
              <w:jc w:val="both"/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主修课程：《管理学》、《微观经济学》、《宏观经济学》、《管理信息系统》，《统计学》、会计学、财务管理、市场营销、经济法、人力资源管理、组织行为学、劳动经济学、绩效管理、薪酬与福利、培训与开发、招聘与配置、人力资源规划、人力资源管理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color w:val="92D050"/>
              </w:rPr>
            </w:pPr>
            <w:r>
              <w:rPr>
                <w:b/>
                <w:sz w:val="36"/>
                <w:szCs w:val="44"/>
              </w:rPr>
              <w:sym w:font="Wingdings" w:char="F076"/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eastAsia="微软雅黑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微软雅黑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实习经历</w:t>
            </w:r>
          </w:p>
        </w:tc>
        <w:tc>
          <w:tcPr>
            <w:tcW w:w="8891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210" w:rightChars="100"/>
              <w:rPr>
                <w:b/>
                <w:color w:val="00B0F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  <w:jc w:val="center"/>
        </w:trPr>
        <w:tc>
          <w:tcPr>
            <w:tcW w:w="324" w:type="dxa"/>
            <w:tcBorders>
              <w:left w:val="nil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320" w:type="dxa"/>
            <w:tcBorders>
              <w:lef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10271" w:type="dxa"/>
            <w:gridSpan w:val="4"/>
            <w:shd w:val="clear" w:color="auto" w:fill="FFFFFF" w:themeFill="background1"/>
          </w:tcPr>
          <w:p>
            <w:pPr>
              <w:widowControl/>
              <w:spacing w:before="156" w:beforeLines="50" w:line="440" w:lineRule="exact"/>
              <w:ind w:right="210" w:rightChars="10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2</w:t>
            </w:r>
            <w:r>
              <w:rPr>
                <w:rFonts w:eastAsia="微软雅黑"/>
                <w:b/>
                <w:sz w:val="22"/>
              </w:rPr>
              <w:t>017</w:t>
            </w:r>
            <w:r>
              <w:rPr>
                <w:rFonts w:hint="eastAsia" w:eastAsia="微软雅黑"/>
                <w:b/>
                <w:sz w:val="22"/>
              </w:rPr>
              <w:t>年</w:t>
            </w:r>
            <w:r>
              <w:rPr>
                <w:rFonts w:eastAsia="微软雅黑"/>
                <w:b/>
                <w:sz w:val="22"/>
              </w:rPr>
              <w:t>6</w:t>
            </w:r>
            <w:r>
              <w:rPr>
                <w:rFonts w:hint="eastAsia" w:eastAsia="微软雅黑"/>
                <w:b/>
                <w:sz w:val="22"/>
              </w:rPr>
              <w:t>月</w:t>
            </w:r>
            <w:r>
              <w:rPr>
                <w:rFonts w:eastAsia="微软雅黑"/>
                <w:b/>
                <w:sz w:val="22"/>
              </w:rPr>
              <w:t>-9</w:t>
            </w:r>
            <w:r>
              <w:rPr>
                <w:rFonts w:hint="eastAsia" w:eastAsia="微软雅黑"/>
                <w:b/>
                <w:sz w:val="22"/>
              </w:rPr>
              <w:t xml:space="preserve">月    </w:t>
            </w:r>
            <w:r>
              <w:rPr>
                <w:rFonts w:eastAsia="微软雅黑"/>
                <w:b/>
                <w:sz w:val="22"/>
              </w:rPr>
              <w:t xml:space="preserve">  科技有限</w:t>
            </w:r>
            <w:r>
              <w:rPr>
                <w:rFonts w:hint="eastAsia" w:eastAsia="微软雅黑"/>
                <w:b/>
                <w:sz w:val="22"/>
              </w:rPr>
              <w:t xml:space="preserve">公司    </w:t>
            </w:r>
            <w:r>
              <w:rPr>
                <w:rFonts w:eastAsia="微软雅黑"/>
                <w:b/>
                <w:sz w:val="22"/>
              </w:rPr>
              <w:t xml:space="preserve">  </w:t>
            </w:r>
            <w:r>
              <w:rPr>
                <w:rFonts w:hint="eastAsia" w:eastAsia="微软雅黑"/>
                <w:b/>
                <w:sz w:val="22"/>
              </w:rPr>
              <w:t>人事行政实习生</w:t>
            </w:r>
          </w:p>
          <w:p>
            <w:pPr>
              <w:pStyle w:val="7"/>
              <w:spacing w:before="0" w:beforeAutospacing="0" w:after="156" w:afterLines="50" w:afterAutospacing="0" w:line="400" w:lineRule="exact"/>
              <w:ind w:right="210" w:rightChars="100" w:firstLine="440" w:firstLineChars="200"/>
              <w:jc w:val="both"/>
              <w:rPr>
                <w:rFonts w:ascii="微软雅黑" w:hAnsi="微软雅黑" w:eastAsia="微软雅黑" w:cs="Times New Roman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协助招聘，筛选简历，对候选人进行初次面试；撰写候选人报告，跟踪反馈候选人后续情况；完成前台工作，协助上级盘点和管理办公室固定资产、移动资产；负责对各项规章制度监督与执行</w:t>
            </w:r>
          </w:p>
          <w:p>
            <w:pPr>
              <w:widowControl/>
              <w:spacing w:before="156" w:beforeLines="50" w:line="440" w:lineRule="exact"/>
              <w:ind w:right="210" w:rightChars="10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201</w:t>
            </w:r>
            <w:r>
              <w:rPr>
                <w:rFonts w:eastAsia="微软雅黑"/>
                <w:b/>
                <w:sz w:val="22"/>
              </w:rPr>
              <w:t>6</w:t>
            </w:r>
            <w:r>
              <w:rPr>
                <w:rFonts w:hint="eastAsia" w:eastAsia="微软雅黑"/>
                <w:b/>
                <w:sz w:val="22"/>
              </w:rPr>
              <w:t xml:space="preserve">年6月-9月    </w:t>
            </w:r>
            <w:r>
              <w:rPr>
                <w:rFonts w:eastAsia="微软雅黑"/>
                <w:b/>
                <w:sz w:val="22"/>
              </w:rPr>
              <w:t xml:space="preserve">  </w:t>
            </w:r>
            <w:r>
              <w:rPr>
                <w:rFonts w:hint="eastAsia" w:eastAsia="微软雅黑"/>
                <w:b/>
                <w:sz w:val="22"/>
              </w:rPr>
              <w:t>电器</w:t>
            </w:r>
            <w:r>
              <w:rPr>
                <w:rFonts w:eastAsia="微软雅黑"/>
                <w:b/>
                <w:sz w:val="22"/>
              </w:rPr>
              <w:t>有限公司</w:t>
            </w:r>
            <w:r>
              <w:rPr>
                <w:rFonts w:hint="eastAsia" w:eastAsia="微软雅黑"/>
                <w:b/>
                <w:sz w:val="22"/>
              </w:rPr>
              <w:t xml:space="preserve">   </w:t>
            </w:r>
            <w:r>
              <w:rPr>
                <w:rFonts w:eastAsia="微软雅黑"/>
                <w:b/>
                <w:sz w:val="22"/>
              </w:rPr>
              <w:t xml:space="preserve">   </w:t>
            </w:r>
            <w:r>
              <w:rPr>
                <w:rFonts w:hint="eastAsia" w:eastAsia="微软雅黑"/>
                <w:b/>
                <w:sz w:val="22"/>
              </w:rPr>
              <w:t>人事</w:t>
            </w:r>
            <w:r>
              <w:rPr>
                <w:rFonts w:eastAsia="微软雅黑"/>
                <w:b/>
                <w:sz w:val="22"/>
              </w:rPr>
              <w:t>助理</w:t>
            </w:r>
          </w:p>
          <w:p>
            <w:pPr>
              <w:pStyle w:val="7"/>
              <w:spacing w:before="0" w:beforeAutospacing="0" w:after="156" w:afterLines="50" w:afterAutospacing="0" w:line="400" w:lineRule="exact"/>
              <w:ind w:right="210" w:rightChars="100" w:firstLine="440" w:firstLineChars="200"/>
              <w:jc w:val="both"/>
              <w:rPr>
                <w:rFonts w:ascii="微软雅黑" w:hAnsi="微软雅黑" w:eastAsia="微软雅黑" w:cs="Times New Roman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在人力资源部实习，调查学习国有企业转型后的人力资源管理</w:t>
            </w: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，熟悉与人力资源管理有关的方针、政策以及法规</w:t>
            </w:r>
          </w:p>
          <w:p>
            <w:pPr>
              <w:widowControl/>
              <w:spacing w:before="156" w:beforeLines="50" w:line="440" w:lineRule="exact"/>
              <w:ind w:right="210" w:rightChars="10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201</w:t>
            </w:r>
            <w:r>
              <w:rPr>
                <w:rFonts w:eastAsia="微软雅黑"/>
                <w:b/>
                <w:sz w:val="22"/>
              </w:rPr>
              <w:t>5</w:t>
            </w:r>
            <w:r>
              <w:rPr>
                <w:rFonts w:hint="eastAsia" w:eastAsia="微软雅黑"/>
                <w:b/>
                <w:sz w:val="22"/>
              </w:rPr>
              <w:t xml:space="preserve">年6月-9月   </w:t>
            </w:r>
            <w:r>
              <w:rPr>
                <w:rFonts w:eastAsia="微软雅黑"/>
                <w:b/>
                <w:sz w:val="22"/>
              </w:rPr>
              <w:t xml:space="preserve">   </w:t>
            </w:r>
            <w:r>
              <w:rPr>
                <w:rFonts w:hint="eastAsia" w:eastAsia="微软雅黑"/>
                <w:b/>
                <w:sz w:val="22"/>
              </w:rPr>
              <w:t xml:space="preserve">食品有限公司    </w:t>
            </w:r>
            <w:r>
              <w:rPr>
                <w:rFonts w:eastAsia="微软雅黑"/>
                <w:b/>
                <w:sz w:val="22"/>
              </w:rPr>
              <w:t xml:space="preserve">  </w:t>
            </w:r>
            <w:r>
              <w:rPr>
                <w:rFonts w:hint="eastAsia" w:eastAsia="微软雅黑"/>
                <w:b/>
                <w:sz w:val="22"/>
              </w:rPr>
              <w:t>实习生</w:t>
            </w:r>
          </w:p>
          <w:p>
            <w:pPr>
              <w:pStyle w:val="7"/>
              <w:spacing w:before="0" w:beforeAutospacing="0" w:after="156" w:afterLines="50" w:afterAutospacing="0" w:line="400" w:lineRule="exact"/>
              <w:ind w:right="210" w:rightChars="100" w:firstLine="440" w:firstLineChars="200"/>
              <w:jc w:val="both"/>
              <w:rPr>
                <w:rFonts w:ascii="幼圆" w:eastAsia="幼圆"/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参加为期三个月的专业实习，主要在档案室搞人事代理方面的工作，以及参与私营企业的人力资源管理工作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color w:val="92D050"/>
              </w:rPr>
            </w:pPr>
            <w:r>
              <w:rPr>
                <w:b/>
                <w:sz w:val="36"/>
                <w:szCs w:val="44"/>
              </w:rPr>
              <w:sym w:font="Wingdings" w:char="F076"/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eastAsia="微软雅黑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微软雅黑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技能特长</w:t>
            </w:r>
          </w:p>
        </w:tc>
        <w:tc>
          <w:tcPr>
            <w:tcW w:w="8891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210" w:rightChars="100"/>
              <w:rPr>
                <w:b/>
                <w:color w:val="639729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324" w:type="dxa"/>
            <w:tcBorders>
              <w:left w:val="nil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320" w:type="dxa"/>
            <w:tcBorders>
              <w:lef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93" w:beforeLines="30" w:after="93" w:afterLines="30" w:line="400" w:lineRule="exact"/>
            </w:pPr>
          </w:p>
        </w:tc>
        <w:tc>
          <w:tcPr>
            <w:tcW w:w="10271" w:type="dxa"/>
            <w:gridSpan w:val="4"/>
            <w:shd w:val="clear" w:color="auto" w:fill="FFFFFF" w:themeFill="background1"/>
          </w:tcPr>
          <w:p>
            <w:pPr>
              <w:pStyle w:val="7"/>
              <w:spacing w:before="93" w:beforeLines="30" w:beforeAutospacing="0" w:after="93" w:afterLines="30" w:afterAutospacing="0" w:line="400" w:lineRule="exact"/>
              <w:ind w:right="210" w:rightChars="100"/>
              <w:jc w:val="both"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kern w:val="2"/>
                <w:sz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所获奖项：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连续2个学年获国家一等奖学金；连续3个校优秀团干、优秀社团学生干部</w:t>
            </w:r>
          </w:p>
          <w:p>
            <w:pPr>
              <w:pStyle w:val="7"/>
              <w:spacing w:before="93" w:beforeLines="30" w:beforeAutospacing="0" w:after="93" w:afterLines="30" w:afterAutospacing="0" w:line="400" w:lineRule="exact"/>
              <w:ind w:right="210" w:rightChars="100"/>
              <w:jc w:val="both"/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kern w:val="2"/>
                <w:sz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技能证书：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人力资源管理师、CET-6、会计从业资格证书、劳动部人力资源管理员中级职业技术证书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color w:val="92D050"/>
              </w:rPr>
            </w:pPr>
            <w:r>
              <w:rPr>
                <w:b/>
                <w:sz w:val="36"/>
                <w:szCs w:val="44"/>
              </w:rPr>
              <w:sym w:font="Wingdings" w:char="F076"/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eastAsia="微软雅黑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微软雅黑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  <w:tc>
          <w:tcPr>
            <w:tcW w:w="8891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210" w:rightChars="100"/>
              <w:rPr>
                <w:b/>
                <w:color w:val="639729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324" w:type="dxa"/>
            <w:tcBorders>
              <w:left w:val="nil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320" w:type="dxa"/>
            <w:tcBorders>
              <w:lef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10271" w:type="dxa"/>
            <w:gridSpan w:val="4"/>
            <w:shd w:val="clear" w:color="auto" w:fill="FFFFFF" w:themeFill="background1"/>
          </w:tcPr>
          <w:p>
            <w:pPr>
              <w:pStyle w:val="7"/>
              <w:spacing w:before="93" w:beforeLines="30" w:beforeAutospacing="0" w:after="93" w:afterLines="30" w:afterAutospacing="0" w:line="400" w:lineRule="exact"/>
              <w:ind w:right="210" w:rightChars="100" w:firstLine="440" w:firstLineChars="200"/>
              <w:jc w:val="both"/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人际关系非常好；喜欢羽毛球、篮球、音乐、看书；完成了各项学习、实习（认识实习、暑假实践、专业实习）、设计任务（员工导向设计、薪酬结构设计、人力资源管理制度设计、人力资源规划设计）。积极投身于各种班级、学院及社交活动，从不同层次、不同角度锻炼自己。</w:t>
            </w:r>
          </w:p>
        </w:tc>
      </w:tr>
    </w:tbl>
    <w:p>
      <w:pPr>
        <w:widowControl/>
        <w:spacing w:line="240" w:lineRule="exact"/>
        <w:jc w:val="left"/>
      </w:pPr>
    </w:p>
    <w:sectPr>
      <w:pgSz w:w="11906" w:h="16838"/>
      <w:pgMar w:top="454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4B1"/>
    <w:multiLevelType w:val="multilevel"/>
    <w:tmpl w:val="156154B1"/>
    <w:lvl w:ilvl="0" w:tentative="0">
      <w:start w:val="1"/>
      <w:numFmt w:val="chineseCountingThousand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1418"/>
        </w:tabs>
        <w:ind w:left="1701" w:hanging="1021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418"/>
        </w:tabs>
        <w:ind w:left="851" w:hanging="171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2268"/>
        </w:tabs>
        <w:ind w:left="2552" w:hanging="1134"/>
      </w:pPr>
      <w:rPr>
        <w:rFonts w:hint="eastAsia"/>
      </w:rPr>
    </w:lvl>
    <w:lvl w:ilvl="4" w:tentative="0">
      <w:start w:val="1"/>
      <w:numFmt w:val="chineseCountingThousand"/>
      <w:lvlText w:val="(%5)"/>
      <w:lvlJc w:val="left"/>
      <w:pPr>
        <w:tabs>
          <w:tab w:val="left" w:pos="2835"/>
        </w:tabs>
        <w:ind w:left="3119" w:hanging="851"/>
      </w:pPr>
      <w:rPr>
        <w:rFonts w:hint="eastAsia"/>
      </w:rPr>
    </w:lvl>
    <w:lvl w:ilvl="5" w:tentative="0">
      <w:start w:val="1"/>
      <w:numFmt w:val="decimal"/>
      <w:lvlText w:val=" (%6)"/>
      <w:lvlJc w:val="left"/>
      <w:pPr>
        <w:tabs>
          <w:tab w:val="left" w:pos="2835"/>
        </w:tabs>
        <w:ind w:left="3402" w:hanging="680"/>
      </w:pPr>
      <w:rPr>
        <w:rFonts w:hint="eastAsia"/>
      </w:rPr>
    </w:lvl>
    <w:lvl w:ilvl="6" w:tentative="0">
      <w:start w:val="1"/>
      <w:numFmt w:val="decimal"/>
      <w:lvlText w:val="(%7)"/>
      <w:lvlJc w:val="left"/>
      <w:pPr>
        <w:tabs>
          <w:tab w:val="left" w:pos="5528"/>
        </w:tabs>
        <w:ind w:left="5102" w:firstLine="0"/>
      </w:pPr>
      <w:rPr>
        <w:rFonts w:hint="eastAsia"/>
      </w:rPr>
    </w:lvl>
    <w:lvl w:ilvl="7" w:tentative="0">
      <w:start w:val="1"/>
      <w:numFmt w:val="decimal"/>
      <w:lvlText w:val="(%8)"/>
      <w:lvlJc w:val="left"/>
      <w:pPr>
        <w:tabs>
          <w:tab w:val="left" w:pos="6378"/>
        </w:tabs>
        <w:ind w:left="5953" w:firstLine="0"/>
      </w:pPr>
      <w:rPr>
        <w:rFonts w:hint="eastAsia"/>
      </w:rPr>
    </w:lvl>
    <w:lvl w:ilvl="8" w:tentative="0">
      <w:start w:val="1"/>
      <w:numFmt w:val="decimal"/>
      <w:lvlText w:val="(%9)"/>
      <w:lvlJc w:val="left"/>
      <w:pPr>
        <w:tabs>
          <w:tab w:val="left" w:pos="7228"/>
        </w:tabs>
        <w:ind w:left="6803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FE1557"/>
    <w:rsid w:val="00012822"/>
    <w:rsid w:val="00055471"/>
    <w:rsid w:val="00063030"/>
    <w:rsid w:val="000868B8"/>
    <w:rsid w:val="0009746A"/>
    <w:rsid w:val="000D0DFC"/>
    <w:rsid w:val="000D427D"/>
    <w:rsid w:val="000E2122"/>
    <w:rsid w:val="000F3CC4"/>
    <w:rsid w:val="000F6F40"/>
    <w:rsid w:val="001008D2"/>
    <w:rsid w:val="001042B7"/>
    <w:rsid w:val="001161A6"/>
    <w:rsid w:val="00141CEB"/>
    <w:rsid w:val="001538E5"/>
    <w:rsid w:val="001740CA"/>
    <w:rsid w:val="001B65E2"/>
    <w:rsid w:val="001C39D1"/>
    <w:rsid w:val="001E28FA"/>
    <w:rsid w:val="001F3DBD"/>
    <w:rsid w:val="0023315B"/>
    <w:rsid w:val="00267DA4"/>
    <w:rsid w:val="002756D6"/>
    <w:rsid w:val="002964D4"/>
    <w:rsid w:val="002972B0"/>
    <w:rsid w:val="002B225E"/>
    <w:rsid w:val="002C1FF3"/>
    <w:rsid w:val="002E2243"/>
    <w:rsid w:val="00300526"/>
    <w:rsid w:val="0030091E"/>
    <w:rsid w:val="00307BF3"/>
    <w:rsid w:val="003127DE"/>
    <w:rsid w:val="003302A7"/>
    <w:rsid w:val="00341084"/>
    <w:rsid w:val="00363DBD"/>
    <w:rsid w:val="00390BD5"/>
    <w:rsid w:val="003C086A"/>
    <w:rsid w:val="003E22A1"/>
    <w:rsid w:val="003F5335"/>
    <w:rsid w:val="004009E1"/>
    <w:rsid w:val="00402739"/>
    <w:rsid w:val="00452AC4"/>
    <w:rsid w:val="00485458"/>
    <w:rsid w:val="00490501"/>
    <w:rsid w:val="00494BE8"/>
    <w:rsid w:val="004B06EE"/>
    <w:rsid w:val="004D04BF"/>
    <w:rsid w:val="004D4DAA"/>
    <w:rsid w:val="004E03DF"/>
    <w:rsid w:val="004F21D5"/>
    <w:rsid w:val="0052535A"/>
    <w:rsid w:val="00527B55"/>
    <w:rsid w:val="00547776"/>
    <w:rsid w:val="005606BE"/>
    <w:rsid w:val="00571F66"/>
    <w:rsid w:val="005744C8"/>
    <w:rsid w:val="0058428C"/>
    <w:rsid w:val="00591CF2"/>
    <w:rsid w:val="005923B8"/>
    <w:rsid w:val="005A2508"/>
    <w:rsid w:val="005F4797"/>
    <w:rsid w:val="0061151F"/>
    <w:rsid w:val="00646BC8"/>
    <w:rsid w:val="00650B43"/>
    <w:rsid w:val="0065798F"/>
    <w:rsid w:val="00666521"/>
    <w:rsid w:val="006841FF"/>
    <w:rsid w:val="006847DA"/>
    <w:rsid w:val="00691AD7"/>
    <w:rsid w:val="00693342"/>
    <w:rsid w:val="00693C8D"/>
    <w:rsid w:val="006C677C"/>
    <w:rsid w:val="006E1B14"/>
    <w:rsid w:val="006F0F0C"/>
    <w:rsid w:val="006F1026"/>
    <w:rsid w:val="007071A0"/>
    <w:rsid w:val="007173E6"/>
    <w:rsid w:val="0074189F"/>
    <w:rsid w:val="00761C6D"/>
    <w:rsid w:val="0076301C"/>
    <w:rsid w:val="007639A5"/>
    <w:rsid w:val="00771A4B"/>
    <w:rsid w:val="00787533"/>
    <w:rsid w:val="00790F23"/>
    <w:rsid w:val="007A47A4"/>
    <w:rsid w:val="007A4E99"/>
    <w:rsid w:val="007C2FDF"/>
    <w:rsid w:val="007F6B21"/>
    <w:rsid w:val="00820675"/>
    <w:rsid w:val="00834A5F"/>
    <w:rsid w:val="0086411F"/>
    <w:rsid w:val="00884600"/>
    <w:rsid w:val="008C6892"/>
    <w:rsid w:val="008D4AD8"/>
    <w:rsid w:val="008E50EB"/>
    <w:rsid w:val="00920933"/>
    <w:rsid w:val="00943656"/>
    <w:rsid w:val="0094717C"/>
    <w:rsid w:val="00956E88"/>
    <w:rsid w:val="00975C77"/>
    <w:rsid w:val="009A31CA"/>
    <w:rsid w:val="009A33F5"/>
    <w:rsid w:val="009A65E1"/>
    <w:rsid w:val="009B4CA9"/>
    <w:rsid w:val="009D6976"/>
    <w:rsid w:val="009F4DC8"/>
    <w:rsid w:val="00A051E1"/>
    <w:rsid w:val="00A33202"/>
    <w:rsid w:val="00A52331"/>
    <w:rsid w:val="00A57A79"/>
    <w:rsid w:val="00A65C13"/>
    <w:rsid w:val="00A873E0"/>
    <w:rsid w:val="00AA1E56"/>
    <w:rsid w:val="00AB0DDD"/>
    <w:rsid w:val="00AC1EE1"/>
    <w:rsid w:val="00B059F4"/>
    <w:rsid w:val="00B1433B"/>
    <w:rsid w:val="00B30912"/>
    <w:rsid w:val="00B51869"/>
    <w:rsid w:val="00B576BD"/>
    <w:rsid w:val="00B8065A"/>
    <w:rsid w:val="00B8716B"/>
    <w:rsid w:val="00B8740A"/>
    <w:rsid w:val="00B9657B"/>
    <w:rsid w:val="00BA3BE1"/>
    <w:rsid w:val="00BA78E2"/>
    <w:rsid w:val="00C43A85"/>
    <w:rsid w:val="00C6719B"/>
    <w:rsid w:val="00C865E3"/>
    <w:rsid w:val="00C86DE0"/>
    <w:rsid w:val="00CA13A0"/>
    <w:rsid w:val="00CA5FE3"/>
    <w:rsid w:val="00CB0C38"/>
    <w:rsid w:val="00CB66E9"/>
    <w:rsid w:val="00CF3E6F"/>
    <w:rsid w:val="00D13AC6"/>
    <w:rsid w:val="00D15158"/>
    <w:rsid w:val="00D83B5E"/>
    <w:rsid w:val="00DA023D"/>
    <w:rsid w:val="00DC5A48"/>
    <w:rsid w:val="00DE4781"/>
    <w:rsid w:val="00DF2BCC"/>
    <w:rsid w:val="00E00D6A"/>
    <w:rsid w:val="00E45B60"/>
    <w:rsid w:val="00E54910"/>
    <w:rsid w:val="00E83809"/>
    <w:rsid w:val="00E915D3"/>
    <w:rsid w:val="00E92C9A"/>
    <w:rsid w:val="00E96312"/>
    <w:rsid w:val="00EB3519"/>
    <w:rsid w:val="00EB49B2"/>
    <w:rsid w:val="00EC0386"/>
    <w:rsid w:val="00EC264B"/>
    <w:rsid w:val="00ED07C9"/>
    <w:rsid w:val="00EE1871"/>
    <w:rsid w:val="00F112EE"/>
    <w:rsid w:val="00F219E7"/>
    <w:rsid w:val="00F307DF"/>
    <w:rsid w:val="00F31990"/>
    <w:rsid w:val="00F57BB6"/>
    <w:rsid w:val="00F7528A"/>
    <w:rsid w:val="00F7655E"/>
    <w:rsid w:val="00F82FA0"/>
    <w:rsid w:val="00F84E55"/>
    <w:rsid w:val="00FB3019"/>
    <w:rsid w:val="396C5EF5"/>
    <w:rsid w:val="4AFE1557"/>
    <w:rsid w:val="5C5C7B82"/>
    <w:rsid w:val="67FD7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pageBreakBefore/>
      <w:numPr>
        <w:ilvl w:val="0"/>
        <w:numId w:val="1"/>
      </w:numPr>
      <w:pBdr>
        <w:bottom w:val="single" w:color="99CCFF" w:sz="4" w:space="1"/>
      </w:pBdr>
      <w:adjustRightInd w:val="0"/>
      <w:snapToGrid w:val="0"/>
      <w:spacing w:beforeLines="50" w:afterLines="100"/>
      <w:outlineLvl w:val="0"/>
    </w:pPr>
    <w:rPr>
      <w:b/>
      <w:bCs/>
      <w:color w:val="265996"/>
      <w:kern w:val="44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uiPriority w:val="0"/>
    <w:rPr>
      <w:b/>
      <w:bCs/>
      <w:color w:val="265996"/>
      <w:kern w:val="44"/>
      <w:sz w:val="28"/>
      <w:szCs w:val="28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0154;&#20107;&#34892;&#25919;&#31616;&#21382;&#12305;&#24212;&#23626;&#29983;&#20010;&#24615;&#27714;&#32844;&#34920;&#26684;&#31616;&#21382;27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791B3-BDA4-41D7-9567-1B8E5B93E7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【人事行政简历】应届生个性求职表格简历277.docx</Template>
  <Pages>1</Pages>
  <Words>726</Words>
  <Characters>790</Characters>
  <Lines>6</Lines>
  <Paragraphs>1</Paragraphs>
  <TotalTime>2</TotalTime>
  <ScaleCrop>false</ScaleCrop>
  <LinksUpToDate>false</LinksUpToDate>
  <CharactersWithSpaces>844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2018-03-22T08:49:00Z</dcterms:created>
  <dc:creator>computer</dc:creator>
  <cp:lastModifiedBy>XXX</cp:lastModifiedBy>
  <dcterms:modified xsi:type="dcterms:W3CDTF">2020-08-19T09:23:29Z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